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ED90B" w14:textId="7DED773D" w:rsidR="00F63874" w:rsidRPr="00F63874" w:rsidRDefault="00F63874" w:rsidP="00F63874">
      <w:pPr>
        <w:pStyle w:val="Sinespaciado"/>
        <w:jc w:val="center"/>
        <w:rPr>
          <w:rFonts w:ascii="Arial" w:hAnsi="Arial" w:cs="Arial"/>
          <w:b/>
          <w:sz w:val="24"/>
          <w:szCs w:val="24"/>
        </w:rPr>
      </w:pPr>
      <w:bookmarkStart w:id="0" w:name="_GoBack"/>
      <w:r w:rsidRPr="00F63874">
        <w:rPr>
          <w:rFonts w:ascii="Arial" w:hAnsi="Arial" w:cs="Arial"/>
          <w:b/>
          <w:sz w:val="24"/>
          <w:szCs w:val="24"/>
        </w:rPr>
        <w:t>ANA PATY PERALTA CONSTRUYE CON INCLUSIÓN</w:t>
      </w:r>
    </w:p>
    <w:bookmarkEnd w:id="0"/>
    <w:p w14:paraId="1629372B" w14:textId="77777777" w:rsidR="00F63874" w:rsidRPr="00F63874" w:rsidRDefault="00F63874" w:rsidP="00F63874">
      <w:pPr>
        <w:pStyle w:val="Sinespaciado"/>
        <w:jc w:val="both"/>
        <w:rPr>
          <w:rFonts w:ascii="Arial" w:hAnsi="Arial" w:cs="Arial"/>
          <w:sz w:val="24"/>
          <w:szCs w:val="24"/>
        </w:rPr>
      </w:pPr>
    </w:p>
    <w:p w14:paraId="46361AA1" w14:textId="4DD0016B" w:rsidR="00F63874" w:rsidRPr="00F63874" w:rsidRDefault="00F63874" w:rsidP="00F63874">
      <w:pPr>
        <w:pStyle w:val="Sinespaciado"/>
        <w:numPr>
          <w:ilvl w:val="0"/>
          <w:numId w:val="5"/>
        </w:numPr>
        <w:jc w:val="both"/>
        <w:rPr>
          <w:rFonts w:ascii="Arial" w:hAnsi="Arial" w:cs="Arial"/>
          <w:sz w:val="24"/>
          <w:szCs w:val="24"/>
        </w:rPr>
      </w:pPr>
      <w:r w:rsidRPr="00F63874">
        <w:rPr>
          <w:rFonts w:ascii="Arial" w:hAnsi="Arial" w:cs="Arial"/>
          <w:sz w:val="24"/>
          <w:szCs w:val="24"/>
        </w:rPr>
        <w:t>Inicia guarniciones y banquetas con accesibilidad universal en zona de asociaciones y escuelas para personas con discapacidad</w:t>
      </w:r>
    </w:p>
    <w:p w14:paraId="24A85A32" w14:textId="77777777" w:rsidR="00F63874" w:rsidRPr="00F63874" w:rsidRDefault="00F63874" w:rsidP="00F63874">
      <w:pPr>
        <w:pStyle w:val="Sinespaciado"/>
        <w:jc w:val="both"/>
        <w:rPr>
          <w:rFonts w:ascii="Arial" w:hAnsi="Arial" w:cs="Arial"/>
          <w:sz w:val="24"/>
          <w:szCs w:val="24"/>
        </w:rPr>
      </w:pPr>
    </w:p>
    <w:p w14:paraId="6999037B" w14:textId="18E2199C" w:rsidR="00F63874" w:rsidRPr="00F63874" w:rsidRDefault="00F63874" w:rsidP="00F63874">
      <w:pPr>
        <w:pStyle w:val="Sinespaciado"/>
        <w:numPr>
          <w:ilvl w:val="0"/>
          <w:numId w:val="5"/>
        </w:numPr>
        <w:jc w:val="both"/>
        <w:rPr>
          <w:rFonts w:ascii="Arial" w:hAnsi="Arial" w:cs="Arial"/>
          <w:sz w:val="24"/>
          <w:szCs w:val="24"/>
        </w:rPr>
      </w:pPr>
      <w:r w:rsidRPr="00F63874">
        <w:rPr>
          <w:rFonts w:ascii="Arial" w:hAnsi="Arial" w:cs="Arial"/>
          <w:sz w:val="24"/>
          <w:szCs w:val="24"/>
        </w:rPr>
        <w:t>El proyecto lo decidió la ciudadanía al ganar por votos en el Presupuesto Participativo 2023</w:t>
      </w:r>
    </w:p>
    <w:p w14:paraId="2E27854A" w14:textId="77777777" w:rsidR="00F63874" w:rsidRPr="00F63874" w:rsidRDefault="00F63874" w:rsidP="00F63874">
      <w:pPr>
        <w:pStyle w:val="Sinespaciado"/>
        <w:jc w:val="both"/>
        <w:rPr>
          <w:rFonts w:ascii="Arial" w:hAnsi="Arial" w:cs="Arial"/>
          <w:sz w:val="24"/>
          <w:szCs w:val="24"/>
        </w:rPr>
      </w:pPr>
    </w:p>
    <w:p w14:paraId="3D31282C" w14:textId="77777777" w:rsidR="00F63874" w:rsidRPr="00F63874" w:rsidRDefault="00F63874" w:rsidP="00F63874">
      <w:pPr>
        <w:pStyle w:val="Sinespaciado"/>
        <w:jc w:val="both"/>
        <w:rPr>
          <w:rFonts w:ascii="Arial" w:hAnsi="Arial" w:cs="Arial"/>
          <w:sz w:val="24"/>
          <w:szCs w:val="24"/>
        </w:rPr>
      </w:pPr>
      <w:r w:rsidRPr="00F63874">
        <w:rPr>
          <w:rFonts w:ascii="Arial" w:hAnsi="Arial" w:cs="Arial"/>
          <w:b/>
          <w:sz w:val="24"/>
          <w:szCs w:val="24"/>
        </w:rPr>
        <w:t>Cancún, Q. R., a 19 de diciembre de 2023.-</w:t>
      </w:r>
      <w:r w:rsidRPr="00F63874">
        <w:rPr>
          <w:rFonts w:ascii="Arial" w:hAnsi="Arial" w:cs="Arial"/>
          <w:sz w:val="24"/>
          <w:szCs w:val="24"/>
        </w:rPr>
        <w:t xml:space="preserve"> En un momento destacado de transformación social para Cancún, la Presidenta Municipal, Ana Paty Peralta, dio el banderazo a un proyecto de inclusión que ganó por mayoría de votos en el Presupuesto Participativo en la Supermanzana 94.</w:t>
      </w:r>
    </w:p>
    <w:p w14:paraId="21DEF3FB" w14:textId="77777777" w:rsidR="00F63874" w:rsidRPr="00F63874" w:rsidRDefault="00F63874" w:rsidP="00F63874">
      <w:pPr>
        <w:pStyle w:val="Sinespaciado"/>
        <w:jc w:val="both"/>
        <w:rPr>
          <w:rFonts w:ascii="Arial" w:hAnsi="Arial" w:cs="Arial"/>
          <w:sz w:val="24"/>
          <w:szCs w:val="24"/>
        </w:rPr>
      </w:pPr>
    </w:p>
    <w:p w14:paraId="0142AF6A" w14:textId="77777777" w:rsidR="00F63874" w:rsidRPr="00F63874" w:rsidRDefault="00F63874" w:rsidP="00F63874">
      <w:pPr>
        <w:pStyle w:val="Sinespaciado"/>
        <w:jc w:val="both"/>
        <w:rPr>
          <w:rFonts w:ascii="Arial" w:hAnsi="Arial" w:cs="Arial"/>
          <w:sz w:val="24"/>
          <w:szCs w:val="24"/>
        </w:rPr>
      </w:pPr>
      <w:r w:rsidRPr="00F63874">
        <w:rPr>
          <w:rFonts w:ascii="Arial" w:hAnsi="Arial" w:cs="Arial"/>
          <w:sz w:val="24"/>
          <w:szCs w:val="24"/>
        </w:rPr>
        <w:t>Ana Paty inicio la construcción de guarniciones y banquetas accesibles en colaboración con asociaciones que apoyan a personas con discapacidad.</w:t>
      </w:r>
    </w:p>
    <w:p w14:paraId="76503711" w14:textId="77777777" w:rsidR="00F63874" w:rsidRPr="00F63874" w:rsidRDefault="00F63874" w:rsidP="00F63874">
      <w:pPr>
        <w:pStyle w:val="Sinespaciado"/>
        <w:jc w:val="both"/>
        <w:rPr>
          <w:rFonts w:ascii="Arial" w:hAnsi="Arial" w:cs="Arial"/>
          <w:sz w:val="24"/>
          <w:szCs w:val="24"/>
        </w:rPr>
      </w:pPr>
    </w:p>
    <w:p w14:paraId="7E5D84E7" w14:textId="77777777" w:rsidR="00F63874" w:rsidRPr="00F63874" w:rsidRDefault="00F63874" w:rsidP="00F63874">
      <w:pPr>
        <w:pStyle w:val="Sinespaciado"/>
        <w:jc w:val="both"/>
        <w:rPr>
          <w:rFonts w:ascii="Arial" w:hAnsi="Arial" w:cs="Arial"/>
          <w:sz w:val="24"/>
          <w:szCs w:val="24"/>
        </w:rPr>
      </w:pPr>
      <w:r w:rsidRPr="00F63874">
        <w:rPr>
          <w:rFonts w:ascii="Arial" w:hAnsi="Arial" w:cs="Arial"/>
          <w:sz w:val="24"/>
          <w:szCs w:val="24"/>
        </w:rPr>
        <w:t>El proyecto incluye elementos como señalética restrictiva y preventiva, pintura de flechas, bolardos, construcción de rampas, líneas podotáctiles, guarniciones, y banquetas, beneficiando a 2,102 habitantes con una inversión total de 2.6 mdp.</w:t>
      </w:r>
    </w:p>
    <w:p w14:paraId="64C095B7" w14:textId="77777777" w:rsidR="00F63874" w:rsidRPr="00F63874" w:rsidRDefault="00F63874" w:rsidP="00F63874">
      <w:pPr>
        <w:pStyle w:val="Sinespaciado"/>
        <w:jc w:val="both"/>
        <w:rPr>
          <w:rFonts w:ascii="Arial" w:hAnsi="Arial" w:cs="Arial"/>
          <w:sz w:val="24"/>
          <w:szCs w:val="24"/>
        </w:rPr>
      </w:pPr>
    </w:p>
    <w:p w14:paraId="4B3C7ACD" w14:textId="77777777" w:rsidR="00F63874" w:rsidRPr="00F63874" w:rsidRDefault="00F63874" w:rsidP="00F63874">
      <w:pPr>
        <w:pStyle w:val="Sinespaciado"/>
        <w:jc w:val="both"/>
        <w:rPr>
          <w:rFonts w:ascii="Arial" w:hAnsi="Arial" w:cs="Arial"/>
          <w:sz w:val="24"/>
          <w:szCs w:val="24"/>
        </w:rPr>
      </w:pPr>
      <w:r w:rsidRPr="00F63874">
        <w:rPr>
          <w:rFonts w:ascii="Arial" w:hAnsi="Arial" w:cs="Arial"/>
          <w:sz w:val="24"/>
          <w:szCs w:val="24"/>
        </w:rPr>
        <w:t xml:space="preserve">“Somos cancunenses trabajando por todos los cancunenses en esta ciudad que nos une. Este proyecto emana del Presupuesto Participativo 2023, para 2024 el Presupuesto Participativo acaba de cerrar votaciones, pronto daremos a conocer los proyectos para el próximo año de este rubro y vamos a seguir incrementándolo para que más habitantes decidan dónde quieren destinar los recursos", afirmó Ana Paty Peralta. </w:t>
      </w:r>
    </w:p>
    <w:p w14:paraId="6A3FE4D5" w14:textId="77777777" w:rsidR="00F63874" w:rsidRPr="00F63874" w:rsidRDefault="00F63874" w:rsidP="00F63874">
      <w:pPr>
        <w:pStyle w:val="Sinespaciado"/>
        <w:jc w:val="both"/>
        <w:rPr>
          <w:rFonts w:ascii="Arial" w:hAnsi="Arial" w:cs="Arial"/>
          <w:sz w:val="24"/>
          <w:szCs w:val="24"/>
        </w:rPr>
      </w:pPr>
    </w:p>
    <w:p w14:paraId="303AC1D5" w14:textId="77777777" w:rsidR="00F63874" w:rsidRPr="00F63874" w:rsidRDefault="00F63874" w:rsidP="00F63874">
      <w:pPr>
        <w:pStyle w:val="Sinespaciado"/>
        <w:jc w:val="both"/>
        <w:rPr>
          <w:rFonts w:ascii="Arial" w:hAnsi="Arial" w:cs="Arial"/>
          <w:sz w:val="24"/>
          <w:szCs w:val="24"/>
        </w:rPr>
      </w:pPr>
      <w:r w:rsidRPr="00F63874">
        <w:rPr>
          <w:rFonts w:ascii="Arial" w:hAnsi="Arial" w:cs="Arial"/>
          <w:sz w:val="24"/>
          <w:szCs w:val="24"/>
        </w:rPr>
        <w:t xml:space="preserve">Todas las obras en marcha actualmente tienen esas adecuaciones para rampas, semáforos peatonales, líneas podotáctiles, entre otras características de acceso universal. </w:t>
      </w:r>
    </w:p>
    <w:p w14:paraId="592AC4EB" w14:textId="77777777" w:rsidR="00F63874" w:rsidRPr="00F63874" w:rsidRDefault="00F63874" w:rsidP="00F63874">
      <w:pPr>
        <w:pStyle w:val="Sinespaciado"/>
        <w:jc w:val="both"/>
        <w:rPr>
          <w:rFonts w:ascii="Arial" w:hAnsi="Arial" w:cs="Arial"/>
          <w:sz w:val="24"/>
          <w:szCs w:val="24"/>
        </w:rPr>
      </w:pPr>
    </w:p>
    <w:p w14:paraId="58D16295" w14:textId="77777777" w:rsidR="00F63874" w:rsidRPr="00F63874" w:rsidRDefault="00F63874" w:rsidP="00F63874">
      <w:pPr>
        <w:pStyle w:val="Sinespaciado"/>
        <w:jc w:val="both"/>
        <w:rPr>
          <w:rFonts w:ascii="Arial" w:hAnsi="Arial" w:cs="Arial"/>
          <w:sz w:val="24"/>
          <w:szCs w:val="24"/>
        </w:rPr>
      </w:pPr>
      <w:r w:rsidRPr="00F63874">
        <w:rPr>
          <w:rFonts w:ascii="Arial" w:hAnsi="Arial" w:cs="Arial"/>
          <w:sz w:val="24"/>
          <w:szCs w:val="24"/>
        </w:rPr>
        <w:t xml:space="preserve">“Somos el primer municipio en tener una Dirección para la Inclusión y desde que nuestra gobernadora Mara Lezama era presidenta municipal, sentó esas bases para hacer las reformas a los reglamentos para que todas las nuevas construcciones tengan accesibilidad universal y con calidad que es lo que pedimos las y los cancunenses”, dijo. </w:t>
      </w:r>
    </w:p>
    <w:p w14:paraId="73BFC797" w14:textId="77777777" w:rsidR="00F63874" w:rsidRPr="00F63874" w:rsidRDefault="00F63874" w:rsidP="00F63874">
      <w:pPr>
        <w:pStyle w:val="Sinespaciado"/>
        <w:jc w:val="both"/>
        <w:rPr>
          <w:rFonts w:ascii="Arial" w:hAnsi="Arial" w:cs="Arial"/>
          <w:sz w:val="24"/>
          <w:szCs w:val="24"/>
        </w:rPr>
      </w:pPr>
    </w:p>
    <w:p w14:paraId="1F58E76A" w14:textId="77777777" w:rsidR="00F63874" w:rsidRPr="00F63874" w:rsidRDefault="00F63874" w:rsidP="00F63874">
      <w:pPr>
        <w:pStyle w:val="Sinespaciado"/>
        <w:jc w:val="both"/>
        <w:rPr>
          <w:rFonts w:ascii="Arial" w:hAnsi="Arial" w:cs="Arial"/>
          <w:sz w:val="24"/>
          <w:szCs w:val="24"/>
        </w:rPr>
      </w:pPr>
      <w:r w:rsidRPr="00F63874">
        <w:rPr>
          <w:rFonts w:ascii="Arial" w:hAnsi="Arial" w:cs="Arial"/>
          <w:sz w:val="24"/>
          <w:szCs w:val="24"/>
        </w:rPr>
        <w:t xml:space="preserve">Luego de dar el banderazo oficial, junto con autoridades y habitantes, la Primera Autoridad Municipal hizo un recorrido de supervisión de los primeros trabajos en la Supermanzana 94 por la calle 103, en el sentido de la Avenida Puerto Juárez, mejor conocida como “Talleres”, a Miguel Hidalgo, llamada coloquialmente “Ruta </w:t>
      </w:r>
      <w:r w:rsidRPr="00F63874">
        <w:rPr>
          <w:rFonts w:ascii="Arial" w:hAnsi="Arial" w:cs="Arial"/>
          <w:sz w:val="24"/>
          <w:szCs w:val="24"/>
        </w:rPr>
        <w:lastRenderedPageBreak/>
        <w:t xml:space="preserve">4”, en la que con los planos en mano, escuchó observaciones y recomendaciones que le hicieron llegar de viva voz las personas. </w:t>
      </w:r>
    </w:p>
    <w:p w14:paraId="30B29537" w14:textId="77777777" w:rsidR="00F63874" w:rsidRPr="00F63874" w:rsidRDefault="00F63874" w:rsidP="00F63874">
      <w:pPr>
        <w:pStyle w:val="Sinespaciado"/>
        <w:jc w:val="both"/>
        <w:rPr>
          <w:rFonts w:ascii="Arial" w:hAnsi="Arial" w:cs="Arial"/>
          <w:sz w:val="24"/>
          <w:szCs w:val="24"/>
        </w:rPr>
      </w:pPr>
    </w:p>
    <w:p w14:paraId="4E13324D" w14:textId="77777777" w:rsidR="00F63874" w:rsidRPr="00F63874" w:rsidRDefault="00F63874" w:rsidP="00F63874">
      <w:pPr>
        <w:pStyle w:val="Sinespaciado"/>
        <w:jc w:val="both"/>
        <w:rPr>
          <w:rFonts w:ascii="Arial" w:hAnsi="Arial" w:cs="Arial"/>
          <w:sz w:val="24"/>
          <w:szCs w:val="24"/>
        </w:rPr>
      </w:pPr>
      <w:r w:rsidRPr="00F63874">
        <w:rPr>
          <w:rFonts w:ascii="Arial" w:hAnsi="Arial" w:cs="Arial"/>
          <w:sz w:val="24"/>
          <w:szCs w:val="24"/>
        </w:rPr>
        <w:t xml:space="preserve">Además de dar los detalles técnicos de las guarniciones, banquetas, rampas y señalética que se colocarán, el secretario de Obras Públicas y Servicios, Salvador Diego Alarcón, subrayó que lo importante no es el monto de inversión sino en qué se aplicará, como en este caso para lograr una ciudad accesible para todos los cancunenses. </w:t>
      </w:r>
    </w:p>
    <w:p w14:paraId="517D8D36" w14:textId="77777777" w:rsidR="00F63874" w:rsidRPr="00F63874" w:rsidRDefault="00F63874" w:rsidP="00F63874">
      <w:pPr>
        <w:pStyle w:val="Sinespaciado"/>
        <w:jc w:val="both"/>
        <w:rPr>
          <w:rFonts w:ascii="Arial" w:hAnsi="Arial" w:cs="Arial"/>
          <w:sz w:val="24"/>
          <w:szCs w:val="24"/>
        </w:rPr>
      </w:pPr>
    </w:p>
    <w:p w14:paraId="589F3745" w14:textId="77777777" w:rsidR="00F63874" w:rsidRPr="00F63874" w:rsidRDefault="00F63874" w:rsidP="00F63874">
      <w:pPr>
        <w:pStyle w:val="Sinespaciado"/>
        <w:jc w:val="both"/>
        <w:rPr>
          <w:rFonts w:ascii="Arial" w:hAnsi="Arial" w:cs="Arial"/>
          <w:sz w:val="24"/>
          <w:szCs w:val="24"/>
        </w:rPr>
      </w:pPr>
      <w:r w:rsidRPr="00F63874">
        <w:rPr>
          <w:rFonts w:ascii="Arial" w:hAnsi="Arial" w:cs="Arial"/>
          <w:sz w:val="24"/>
          <w:szCs w:val="24"/>
        </w:rPr>
        <w:t xml:space="preserve">A nombre de la asociación “Pro Niños Excepcionales”, Dafne García Herrera, comentó que se necesitan muchos esfuerzos para avanzar en la inclusión en Cancún, por lo que agradecen a la Presidenta Municipal por su voluntad de trabajar por los ciudadanos y consolidar hechos como éstos. </w:t>
      </w:r>
    </w:p>
    <w:p w14:paraId="6F18260F" w14:textId="77777777" w:rsidR="00F63874" w:rsidRPr="00F63874" w:rsidRDefault="00F63874" w:rsidP="00F63874">
      <w:pPr>
        <w:pStyle w:val="Sinespaciado"/>
        <w:jc w:val="both"/>
        <w:rPr>
          <w:rFonts w:ascii="Arial" w:hAnsi="Arial" w:cs="Arial"/>
          <w:sz w:val="24"/>
          <w:szCs w:val="24"/>
        </w:rPr>
      </w:pPr>
    </w:p>
    <w:p w14:paraId="0C78FF0B" w14:textId="5E525EDC" w:rsidR="00F63874" w:rsidRPr="00F63874" w:rsidRDefault="00F63874" w:rsidP="00F63874">
      <w:pPr>
        <w:pStyle w:val="Sinespaciado"/>
        <w:jc w:val="center"/>
        <w:rPr>
          <w:rFonts w:ascii="Arial" w:hAnsi="Arial" w:cs="Arial"/>
          <w:b/>
          <w:sz w:val="24"/>
          <w:szCs w:val="24"/>
        </w:rPr>
      </w:pPr>
      <w:r w:rsidRPr="00F63874">
        <w:rPr>
          <w:rFonts w:ascii="Arial" w:hAnsi="Arial" w:cs="Arial"/>
          <w:b/>
          <w:sz w:val="24"/>
          <w:szCs w:val="24"/>
        </w:rPr>
        <w:t>**</w:t>
      </w:r>
      <w:r>
        <w:rPr>
          <w:rFonts w:ascii="Arial" w:hAnsi="Arial" w:cs="Arial"/>
          <w:b/>
          <w:sz w:val="24"/>
          <w:szCs w:val="24"/>
        </w:rPr>
        <w:t>***</w:t>
      </w:r>
    </w:p>
    <w:p w14:paraId="190E01BB" w14:textId="77777777" w:rsidR="00F63874" w:rsidRDefault="00F63874" w:rsidP="00F63874">
      <w:pPr>
        <w:pStyle w:val="Sinespaciado"/>
        <w:jc w:val="center"/>
        <w:rPr>
          <w:rFonts w:ascii="Arial" w:hAnsi="Arial" w:cs="Arial"/>
          <w:b/>
          <w:sz w:val="24"/>
          <w:szCs w:val="24"/>
        </w:rPr>
      </w:pPr>
    </w:p>
    <w:p w14:paraId="18DD0A90" w14:textId="77777777" w:rsidR="00F63874" w:rsidRPr="00F63874" w:rsidRDefault="00F63874" w:rsidP="00F63874">
      <w:pPr>
        <w:pStyle w:val="Sinespaciado"/>
        <w:jc w:val="center"/>
        <w:rPr>
          <w:rFonts w:ascii="Arial" w:hAnsi="Arial" w:cs="Arial"/>
          <w:b/>
          <w:sz w:val="24"/>
          <w:szCs w:val="24"/>
        </w:rPr>
      </w:pPr>
      <w:r w:rsidRPr="00F63874">
        <w:rPr>
          <w:rFonts w:ascii="Arial" w:hAnsi="Arial" w:cs="Arial"/>
          <w:b/>
          <w:sz w:val="24"/>
          <w:szCs w:val="24"/>
        </w:rPr>
        <w:t>COMPLEMENTO INFORMATIVO</w:t>
      </w:r>
    </w:p>
    <w:p w14:paraId="72EAE750" w14:textId="77777777" w:rsidR="00F63874" w:rsidRPr="00F63874" w:rsidRDefault="00F63874" w:rsidP="00F63874">
      <w:pPr>
        <w:pStyle w:val="Sinespaciado"/>
        <w:jc w:val="both"/>
        <w:rPr>
          <w:rFonts w:ascii="Arial" w:hAnsi="Arial" w:cs="Arial"/>
          <w:sz w:val="24"/>
          <w:szCs w:val="24"/>
        </w:rPr>
      </w:pPr>
    </w:p>
    <w:p w14:paraId="38B8E053" w14:textId="77777777" w:rsidR="00F63874" w:rsidRPr="00F63874" w:rsidRDefault="00F63874" w:rsidP="00F63874">
      <w:pPr>
        <w:pStyle w:val="Sinespaciado"/>
        <w:jc w:val="both"/>
        <w:rPr>
          <w:rFonts w:ascii="Arial" w:hAnsi="Arial" w:cs="Arial"/>
          <w:b/>
          <w:sz w:val="24"/>
          <w:szCs w:val="24"/>
        </w:rPr>
      </w:pPr>
      <w:r w:rsidRPr="00F63874">
        <w:rPr>
          <w:rFonts w:ascii="Arial" w:hAnsi="Arial" w:cs="Arial"/>
          <w:b/>
          <w:sz w:val="24"/>
          <w:szCs w:val="24"/>
        </w:rPr>
        <w:t xml:space="preserve">NUMERALIAS: </w:t>
      </w:r>
    </w:p>
    <w:p w14:paraId="27829829" w14:textId="77777777" w:rsidR="00F63874" w:rsidRPr="00F63874" w:rsidRDefault="00F63874" w:rsidP="00F63874">
      <w:pPr>
        <w:pStyle w:val="Sinespaciado"/>
        <w:jc w:val="both"/>
        <w:rPr>
          <w:rFonts w:ascii="Arial" w:hAnsi="Arial" w:cs="Arial"/>
          <w:sz w:val="24"/>
          <w:szCs w:val="24"/>
        </w:rPr>
      </w:pPr>
    </w:p>
    <w:p w14:paraId="581425B9" w14:textId="77777777" w:rsidR="00F63874" w:rsidRPr="00F63874" w:rsidRDefault="00F63874" w:rsidP="00F63874">
      <w:pPr>
        <w:pStyle w:val="Sinespaciado"/>
        <w:jc w:val="both"/>
        <w:rPr>
          <w:rFonts w:ascii="Arial" w:hAnsi="Arial" w:cs="Arial"/>
          <w:sz w:val="24"/>
          <w:szCs w:val="24"/>
        </w:rPr>
      </w:pPr>
      <w:r w:rsidRPr="00F63874">
        <w:rPr>
          <w:rFonts w:ascii="Arial" w:hAnsi="Arial" w:cs="Arial"/>
          <w:sz w:val="24"/>
          <w:szCs w:val="24"/>
        </w:rPr>
        <w:t xml:space="preserve">Metas del proyecto en SM. 94: </w:t>
      </w:r>
    </w:p>
    <w:p w14:paraId="17F81954" w14:textId="77777777" w:rsidR="00F63874" w:rsidRPr="00F63874" w:rsidRDefault="00F63874" w:rsidP="00F63874">
      <w:pPr>
        <w:pStyle w:val="Sinespaciado"/>
        <w:jc w:val="both"/>
        <w:rPr>
          <w:rFonts w:ascii="Arial" w:hAnsi="Arial" w:cs="Arial"/>
          <w:sz w:val="24"/>
          <w:szCs w:val="24"/>
        </w:rPr>
      </w:pPr>
    </w:p>
    <w:p w14:paraId="23F06D4E"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4 piezas de señalética restrictiva </w:t>
      </w:r>
    </w:p>
    <w:p w14:paraId="599E0F3E"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10 piezas de señalética preventiva </w:t>
      </w:r>
    </w:p>
    <w:p w14:paraId="1FBBA96C"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12 piezas de pintura en señalética horizontal de flechas </w:t>
      </w:r>
    </w:p>
    <w:p w14:paraId="7D5F5D49"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39 bolardos </w:t>
      </w:r>
    </w:p>
    <w:p w14:paraId="4E8ABD8B"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85.50 metros cuadrados de construcción de rampa de concreto de 89 centímetros de espesor </w:t>
      </w:r>
    </w:p>
    <w:p w14:paraId="3B96596F"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152 piezas de </w:t>
      </w:r>
      <w:proofErr w:type="spellStart"/>
      <w:r w:rsidRPr="00F63874">
        <w:rPr>
          <w:rFonts w:ascii="Arial" w:hAnsi="Arial" w:cs="Arial"/>
          <w:sz w:val="24"/>
          <w:szCs w:val="24"/>
        </w:rPr>
        <w:t>vialeta</w:t>
      </w:r>
      <w:proofErr w:type="spellEnd"/>
      <w:r w:rsidRPr="00F63874">
        <w:rPr>
          <w:rFonts w:ascii="Arial" w:hAnsi="Arial" w:cs="Arial"/>
          <w:sz w:val="24"/>
          <w:szCs w:val="24"/>
        </w:rPr>
        <w:t xml:space="preserve"> </w:t>
      </w:r>
    </w:p>
    <w:p w14:paraId="11F1CC4C"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718 metros lineales de línea </w:t>
      </w:r>
      <w:proofErr w:type="spellStart"/>
      <w:r w:rsidRPr="00F63874">
        <w:rPr>
          <w:rFonts w:ascii="Arial" w:hAnsi="Arial" w:cs="Arial"/>
          <w:sz w:val="24"/>
          <w:szCs w:val="24"/>
        </w:rPr>
        <w:t>podotáctil</w:t>
      </w:r>
      <w:proofErr w:type="spellEnd"/>
      <w:r w:rsidRPr="00F63874">
        <w:rPr>
          <w:rFonts w:ascii="Arial" w:hAnsi="Arial" w:cs="Arial"/>
          <w:sz w:val="24"/>
          <w:szCs w:val="24"/>
        </w:rPr>
        <w:t xml:space="preserve"> de 30 centímetros de ancho </w:t>
      </w:r>
    </w:p>
    <w:p w14:paraId="04373257"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749 metros lineales de guarnición de concreto </w:t>
      </w:r>
    </w:p>
    <w:p w14:paraId="5492E5F5"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750 metros lineales de pintura de rayas continuas de 10 centímetros de espesor </w:t>
      </w:r>
    </w:p>
    <w:p w14:paraId="228CC43E"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1,026.50 metros cuadrados de construcción de banqueta de concreto </w:t>
      </w:r>
    </w:p>
    <w:p w14:paraId="0D514901" w14:textId="77777777" w:rsidR="00F63874"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 xml:space="preserve">2,102 habitantes beneficiados </w:t>
      </w:r>
    </w:p>
    <w:p w14:paraId="4653E682" w14:textId="026A73F9" w:rsidR="009D4A58" w:rsidRPr="00F63874" w:rsidRDefault="00F63874" w:rsidP="00F63874">
      <w:pPr>
        <w:pStyle w:val="Sinespaciado"/>
        <w:numPr>
          <w:ilvl w:val="0"/>
          <w:numId w:val="6"/>
        </w:numPr>
        <w:jc w:val="both"/>
        <w:rPr>
          <w:rFonts w:ascii="Arial" w:hAnsi="Arial" w:cs="Arial"/>
          <w:sz w:val="24"/>
          <w:szCs w:val="24"/>
        </w:rPr>
      </w:pPr>
      <w:r w:rsidRPr="00F63874">
        <w:rPr>
          <w:rFonts w:ascii="Arial" w:hAnsi="Arial" w:cs="Arial"/>
          <w:sz w:val="24"/>
          <w:szCs w:val="24"/>
        </w:rPr>
        <w:t>2.6 mdp inversión total</w:t>
      </w:r>
    </w:p>
    <w:p w14:paraId="43B45619" w14:textId="77777777" w:rsidR="00F63874" w:rsidRPr="00F63874" w:rsidRDefault="00F63874">
      <w:pPr>
        <w:pStyle w:val="Sinespaciado"/>
        <w:jc w:val="both"/>
        <w:rPr>
          <w:rFonts w:ascii="Arial" w:hAnsi="Arial" w:cs="Arial"/>
          <w:sz w:val="24"/>
          <w:szCs w:val="24"/>
        </w:rPr>
      </w:pPr>
    </w:p>
    <w:sectPr w:rsidR="00F63874" w:rsidRPr="00F6387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17E7E" w14:textId="77777777" w:rsidR="00AC6469" w:rsidRDefault="00AC6469" w:rsidP="0092028B">
      <w:r>
        <w:separator/>
      </w:r>
    </w:p>
  </w:endnote>
  <w:endnote w:type="continuationSeparator" w:id="0">
    <w:p w14:paraId="61B6252E" w14:textId="77777777" w:rsidR="00AC6469" w:rsidRDefault="00AC64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A6F57" w14:textId="77777777" w:rsidR="00AC6469" w:rsidRDefault="00AC6469" w:rsidP="0092028B">
      <w:r>
        <w:separator/>
      </w:r>
    </w:p>
  </w:footnote>
  <w:footnote w:type="continuationSeparator" w:id="0">
    <w:p w14:paraId="58B060F3" w14:textId="77777777" w:rsidR="00AC6469" w:rsidRDefault="00AC646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92F77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F63874">
                            <w:rPr>
                              <w:rFonts w:cstheme="minorHAnsi"/>
                              <w:b/>
                              <w:bCs/>
                              <w:lang w:val="es-ES"/>
                            </w:rPr>
                            <w:t>388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92F77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F63874">
                      <w:rPr>
                        <w:rFonts w:cstheme="minorHAnsi"/>
                        <w:b/>
                        <w:bCs/>
                        <w:lang w:val="es-ES"/>
                      </w:rPr>
                      <w:t>388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FD225B5"/>
    <w:multiLevelType w:val="hybridMultilevel"/>
    <w:tmpl w:val="69F8D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96445C8"/>
    <w:multiLevelType w:val="hybridMultilevel"/>
    <w:tmpl w:val="9AC28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05C21"/>
    <w:rsid w:val="00111F21"/>
    <w:rsid w:val="001251F8"/>
    <w:rsid w:val="0014199E"/>
    <w:rsid w:val="003425F7"/>
    <w:rsid w:val="003E64E6"/>
    <w:rsid w:val="004D6C77"/>
    <w:rsid w:val="00500033"/>
    <w:rsid w:val="00500F50"/>
    <w:rsid w:val="0065406D"/>
    <w:rsid w:val="006A1CAC"/>
    <w:rsid w:val="006F0C0F"/>
    <w:rsid w:val="006F54F3"/>
    <w:rsid w:val="0070322A"/>
    <w:rsid w:val="00727F70"/>
    <w:rsid w:val="007E0B4C"/>
    <w:rsid w:val="00822E90"/>
    <w:rsid w:val="00893676"/>
    <w:rsid w:val="0091641D"/>
    <w:rsid w:val="0092028B"/>
    <w:rsid w:val="0092643C"/>
    <w:rsid w:val="009C65B9"/>
    <w:rsid w:val="009D2BE0"/>
    <w:rsid w:val="009D4A58"/>
    <w:rsid w:val="00A5698C"/>
    <w:rsid w:val="00AA45D3"/>
    <w:rsid w:val="00AB4BDB"/>
    <w:rsid w:val="00AC6469"/>
    <w:rsid w:val="00AC7FCB"/>
    <w:rsid w:val="00BD5728"/>
    <w:rsid w:val="00C536F9"/>
    <w:rsid w:val="00C71425"/>
    <w:rsid w:val="00C948AD"/>
    <w:rsid w:val="00D23899"/>
    <w:rsid w:val="00D301AB"/>
    <w:rsid w:val="00D80EDE"/>
    <w:rsid w:val="00E552D5"/>
    <w:rsid w:val="00E90C7C"/>
    <w:rsid w:val="00EA339E"/>
    <w:rsid w:val="00ED16A2"/>
    <w:rsid w:val="00F63874"/>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2023-12-19T18:45:00Z</dcterms:created>
  <dcterms:modified xsi:type="dcterms:W3CDTF">2023-12-19T18:45:00Z</dcterms:modified>
</cp:coreProperties>
</file>